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674" w:rsidRDefault="000646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10470</wp:posOffset>
                </wp:positionV>
                <wp:extent cx="4816549" cy="1069163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549" cy="1069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7BD2" w:rsidRPr="00007BD2" w:rsidRDefault="00007BD2" w:rsidP="00064674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color w:val="5B9BD5" w:themeColor="accent5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50000">
                                        <w14:srgbClr w14:val="002060"/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064674" w:rsidRDefault="00064674" w:rsidP="00064674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50000">
                                        <w14:srgbClr w14:val="002060"/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064674">
                              <w:rPr>
                                <w:rFonts w:ascii="Speak Pro" w:hAnsi="Speak Pro"/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50000">
                                        <w14:srgbClr w14:val="002060"/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Laboratorio de Inspiración Educativa</w:t>
                            </w:r>
                          </w:p>
                          <w:p w:rsidR="00064674" w:rsidRDefault="00064674" w:rsidP="00064674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color w:val="5B9BD5" w:themeColor="accent5"/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50000">
                                        <w14:srgbClr w14:val="002060"/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064674" w:rsidRPr="00064674" w:rsidRDefault="00064674" w:rsidP="00064674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8000">
                                        <w14:schemeClr w14:val="accent4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064674">
                              <w:rPr>
                                <w:rFonts w:ascii="Speak Pro" w:hAnsi="Speak Pro"/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8000">
                                        <w14:schemeClr w14:val="accent4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Ficha Descriptiva de Buena Práctica</w:t>
                            </w:r>
                          </w:p>
                          <w:p w:rsidR="00064674" w:rsidRPr="00064674" w:rsidRDefault="00064674" w:rsidP="00064674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064674">
                              <w:rPr>
                                <w:rFonts w:ascii="Speak Pro" w:hAnsi="Speak Pro"/>
                                <w:b/>
                                <w:bCs/>
                                <w:color w:val="000000" w:themeColor="text1"/>
                              </w:rPr>
                              <w:t>V1-06/20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94.95pt;margin-top:.8pt;width:379.25pt;height:8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" filled="f" stroked="f" strokeweight=".5pt">
                <v:textbox>
                  <w:txbxContent>
                    <w:p w:rsidR="00007BD2" w:rsidRPr="00007BD2" w:rsidRDefault="00007BD2" w:rsidP="00064674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color w:val="5B9BD5" w:themeColor="accent5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50000">
                                  <w14:srgbClr w14:val="002060"/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</w:p>
                    <w:p w:rsidR="00064674" w:rsidRDefault="00064674" w:rsidP="00064674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color w:val="5B9BD5" w:themeColor="accent5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50000">
                                  <w14:srgbClr w14:val="002060"/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064674">
                        <w:rPr>
                          <w:rFonts w:ascii="Speak Pro" w:hAnsi="Speak Pro"/>
                          <w:b/>
                          <w:bCs/>
                          <w:color w:val="5B9BD5" w:themeColor="accent5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50000">
                                  <w14:srgbClr w14:val="002060"/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Laboratorio de Inspiración Educativa</w:t>
                      </w:r>
                    </w:p>
                    <w:p w:rsidR="00064674" w:rsidRDefault="00064674" w:rsidP="00064674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color w:val="5B9BD5" w:themeColor="accent5"/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50000">
                                  <w14:srgbClr w14:val="002060"/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</w:p>
                    <w:p w:rsidR="00064674" w:rsidRPr="00064674" w:rsidRDefault="00064674" w:rsidP="00064674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color w:val="5B9BD5" w:themeColor="accent5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8000">
                                  <w14:schemeClr w14:val="accent4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064674">
                        <w:rPr>
                          <w:rFonts w:ascii="Speak Pro" w:hAnsi="Speak Pro"/>
                          <w:b/>
                          <w:bCs/>
                          <w:color w:val="5B9BD5" w:themeColor="accent5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8000">
                                  <w14:schemeClr w14:val="accent4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Ficha Descriptiva de Buena Práctica</w:t>
                      </w:r>
                    </w:p>
                    <w:p w:rsidR="00064674" w:rsidRPr="00064674" w:rsidRDefault="00064674" w:rsidP="00064674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064674">
                        <w:rPr>
                          <w:rFonts w:ascii="Speak Pro" w:hAnsi="Speak Pro"/>
                          <w:b/>
                          <w:bCs/>
                          <w:color w:val="000000" w:themeColor="text1"/>
                        </w:rPr>
                        <w:t>V1-06/20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-686730</wp:posOffset>
                </wp:positionH>
                <wp:positionV relativeFrom="paragraph">
                  <wp:posOffset>10470</wp:posOffset>
                </wp:positionV>
                <wp:extent cx="1679944" cy="116958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1169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4674" w:rsidRDefault="000646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D7B5B" wp14:editId="5D62168B">
                                  <wp:extent cx="1488558" cy="1016457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WEB2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260" cy="1030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-54.05pt;margin-top:.8pt;width:132.3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" fillcolor="white [3201]" stroked="f" strokeweight=".5pt">
                <v:textbox>
                  <w:txbxContent>
                    <w:p w:rsidR="00064674" w:rsidRDefault="00064674">
                      <w:r>
                        <w:rPr>
                          <w:noProof/>
                        </w:rPr>
                        <w:drawing>
                          <wp:inline distT="0" distB="0" distL="0" distR="0" wp14:anchorId="1FAD7B5B" wp14:editId="5D62168B">
                            <wp:extent cx="1488558" cy="1016457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WEB2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260" cy="1030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4674" w:rsidRDefault="00064674"/>
    <w:p w:rsidR="00064674" w:rsidRDefault="00064674"/>
    <w:p w:rsidR="00064674" w:rsidRDefault="00064674"/>
    <w:p w:rsidR="00064674" w:rsidRDefault="00064674"/>
    <w:p w:rsidR="00064674" w:rsidRDefault="00064674"/>
    <w:p w:rsidR="00064674" w:rsidRDefault="00064674"/>
    <w:p w:rsidR="00064674" w:rsidRPr="003B59AD" w:rsidRDefault="00007BD2" w:rsidP="00007BD2">
      <w:pPr>
        <w:jc w:val="both"/>
        <w:rPr>
          <w:rFonts w:ascii="Speak Pro" w:hAnsi="Speak Pro"/>
          <w:b/>
          <w:bCs/>
          <w:color w:val="002060"/>
          <w:sz w:val="32"/>
          <w:szCs w:val="32"/>
        </w:rPr>
      </w:pPr>
      <w:r w:rsidRPr="003B59AD">
        <w:rPr>
          <w:rFonts w:ascii="Speak Pro" w:hAnsi="Speak Pro"/>
          <w:b/>
          <w:bCs/>
          <w:color w:val="002060"/>
          <w:sz w:val="32"/>
          <w:szCs w:val="32"/>
        </w:rPr>
        <w:t>Datos de Identificación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5387"/>
        <w:gridCol w:w="25"/>
        <w:gridCol w:w="5362"/>
      </w:tblGrid>
      <w:tr w:rsidR="00C22253" w:rsidTr="00965AFC">
        <w:tc>
          <w:tcPr>
            <w:tcW w:w="5387" w:type="dxa"/>
            <w:shd w:val="clear" w:color="auto" w:fill="BF8F00" w:themeFill="accent4" w:themeFillShade="BF"/>
          </w:tcPr>
          <w:p w:rsidR="00C22253" w:rsidRDefault="00C22253" w:rsidP="0083115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8"/>
                <w:szCs w:val="28"/>
              </w:rPr>
            </w:pPr>
            <w:r w:rsidRPr="0083115F">
              <w:rPr>
                <w:rFonts w:ascii="Speak Pro" w:hAnsi="Speak Pro"/>
                <w:b/>
                <w:bCs/>
                <w:color w:val="FFFFFF" w:themeColor="background1"/>
              </w:rPr>
              <w:t>Nombre de la buena práctica</w:t>
            </w:r>
          </w:p>
        </w:tc>
        <w:tc>
          <w:tcPr>
            <w:tcW w:w="5387" w:type="dxa"/>
            <w:gridSpan w:val="2"/>
            <w:shd w:val="clear" w:color="auto" w:fill="BF8F00" w:themeFill="accent4" w:themeFillShade="BF"/>
          </w:tcPr>
          <w:p w:rsidR="00C22253" w:rsidRDefault="00C22253" w:rsidP="0083115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8"/>
                <w:szCs w:val="28"/>
              </w:rPr>
            </w:pPr>
            <w:r w:rsidRPr="00C22253">
              <w:rPr>
                <w:rFonts w:ascii="Speak Pro" w:hAnsi="Speak Pro"/>
                <w:b/>
                <w:bCs/>
                <w:color w:val="FFFFFF" w:themeColor="background1"/>
              </w:rPr>
              <w:t>Mencione si esta práctica obtuvo algún reconocimiento</w:t>
            </w:r>
          </w:p>
        </w:tc>
      </w:tr>
      <w:tr w:rsidR="00C22253" w:rsidTr="00994457">
        <w:tc>
          <w:tcPr>
            <w:tcW w:w="5387" w:type="dxa"/>
          </w:tcPr>
          <w:p w:rsidR="00C22253" w:rsidRDefault="00C22253" w:rsidP="0083115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8"/>
                <w:szCs w:val="28"/>
              </w:rPr>
            </w:pPr>
            <w:r w:rsidRPr="00007BD2">
              <w:rPr>
                <w:rFonts w:ascii="Speak Pro" w:hAnsi="Speak Pro"/>
                <w:b/>
                <w:bCs/>
                <w:sz w:val="26"/>
                <w:szCs w:val="26"/>
                <w14:textFill>
                  <w14:gradFill>
                    <w14:gsLst>
                      <w14:gs w14:pos="0">
                        <w14:srgbClr w14:val="00B050"/>
                      </w14:gs>
                      <w14:gs w14:pos="50000">
                        <w14:schemeClr w14:val="accent2"/>
                      </w14:gs>
                      <w14:gs w14:pos="100000">
                        <w14:srgbClr w14:val="7030A0"/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Nombre de la buena práctica</w:t>
            </w:r>
          </w:p>
        </w:tc>
        <w:tc>
          <w:tcPr>
            <w:tcW w:w="5387" w:type="dxa"/>
            <w:gridSpan w:val="2"/>
          </w:tcPr>
          <w:p w:rsidR="00C22253" w:rsidRPr="00C22253" w:rsidRDefault="00C22253" w:rsidP="0083115F">
            <w:pPr>
              <w:jc w:val="both"/>
              <w:rPr>
                <w:rFonts w:ascii="Speak Pro" w:hAnsi="Speak Pro"/>
                <w:b/>
                <w:bCs/>
                <w:color w:val="70AD47" w:themeColor="accent6"/>
              </w:rPr>
            </w:pPr>
            <w:r>
              <w:rPr>
                <w:rFonts w:ascii="Speak Pro" w:hAnsi="Speak Pro"/>
                <w:b/>
                <w:bCs/>
                <w:color w:val="70AD47" w:themeColor="accent6"/>
              </w:rPr>
              <w:t>Datos de la institución, nombre del logro y fecha de distinción</w:t>
            </w:r>
          </w:p>
        </w:tc>
      </w:tr>
      <w:tr w:rsidR="00CC6E73" w:rsidTr="00CC6E73">
        <w:tc>
          <w:tcPr>
            <w:tcW w:w="10774" w:type="dxa"/>
            <w:gridSpan w:val="3"/>
            <w:shd w:val="clear" w:color="auto" w:fill="BF8F00" w:themeFill="accent4" w:themeFillShade="BF"/>
          </w:tcPr>
          <w:p w:rsidR="00CC6E73" w:rsidRPr="00007BD2" w:rsidRDefault="00CC6E73" w:rsidP="0083115F">
            <w:pPr>
              <w:jc w:val="both"/>
              <w:rPr>
                <w:rFonts w:ascii="Speak Pro" w:hAnsi="Speak Pro"/>
                <w:b/>
                <w:bCs/>
                <w:sz w:val="26"/>
                <w:szCs w:val="26"/>
                <w14:textFill>
                  <w14:gradFill>
                    <w14:gsLst>
                      <w14:gs w14:pos="0">
                        <w14:srgbClr w14:val="00B050"/>
                      </w14:gs>
                      <w14:gs w14:pos="50000">
                        <w14:schemeClr w14:val="accent2"/>
                      </w14:gs>
                      <w14:gs w14:pos="100000">
                        <w14:srgbClr w14:val="7030A0"/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</w:rPr>
              <w:t>Imagen</w:t>
            </w:r>
            <w:r w:rsidRPr="00CC6E73">
              <w:rPr>
                <w:rFonts w:ascii="Speak Pro" w:hAnsi="Speak Pro"/>
                <w:b/>
                <w:bCs/>
                <w:color w:val="FFFFFF" w:themeColor="background1"/>
              </w:rPr>
              <w:t xml:space="preserve"> principal</w:t>
            </w:r>
          </w:p>
        </w:tc>
      </w:tr>
      <w:tr w:rsidR="00CC6E73" w:rsidTr="00B456FD">
        <w:tc>
          <w:tcPr>
            <w:tcW w:w="10774" w:type="dxa"/>
            <w:gridSpan w:val="3"/>
          </w:tcPr>
          <w:p w:rsidR="00CC6E73" w:rsidRPr="003B59AD" w:rsidRDefault="00CC6E73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6"/>
                <w:szCs w:val="26"/>
              </w:rPr>
            </w:pPr>
          </w:p>
          <w:p w:rsidR="00CC6E73" w:rsidRPr="003B59AD" w:rsidRDefault="00CC6E73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6"/>
                <w:szCs w:val="26"/>
              </w:rPr>
            </w:pPr>
          </w:p>
          <w:p w:rsidR="00CC6E73" w:rsidRPr="003B59AD" w:rsidRDefault="00CC6E73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6"/>
                <w:szCs w:val="26"/>
              </w:rPr>
            </w:pPr>
          </w:p>
          <w:p w:rsidR="00CC6E73" w:rsidRPr="003B59AD" w:rsidRDefault="00CC6E73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6"/>
                <w:szCs w:val="26"/>
              </w:rPr>
            </w:pPr>
          </w:p>
          <w:p w:rsidR="00CC6E73" w:rsidRPr="00007BD2" w:rsidRDefault="00CC6E73" w:rsidP="0083115F">
            <w:pPr>
              <w:jc w:val="both"/>
              <w:rPr>
                <w:rFonts w:ascii="Speak Pro" w:hAnsi="Speak Pro"/>
                <w:b/>
                <w:bCs/>
                <w:sz w:val="26"/>
                <w:szCs w:val="26"/>
                <w14:textFill>
                  <w14:gradFill>
                    <w14:gsLst>
                      <w14:gs w14:pos="0">
                        <w14:srgbClr w14:val="00B050"/>
                      </w14:gs>
                      <w14:gs w14:pos="50000">
                        <w14:schemeClr w14:val="accent2"/>
                      </w14:gs>
                      <w14:gs w14:pos="100000">
                        <w14:srgbClr w14:val="7030A0"/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</w:tr>
      <w:tr w:rsidR="00B456FD" w:rsidTr="00B456FD">
        <w:tc>
          <w:tcPr>
            <w:tcW w:w="5412" w:type="dxa"/>
            <w:gridSpan w:val="2"/>
            <w:shd w:val="clear" w:color="auto" w:fill="BF8F00" w:themeFill="accent4" w:themeFillShade="BF"/>
          </w:tcPr>
          <w:p w:rsidR="00B456FD" w:rsidRDefault="00B456FD" w:rsidP="0083115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8"/>
                <w:szCs w:val="28"/>
              </w:rPr>
            </w:pPr>
            <w:r w:rsidRPr="00B456FD">
              <w:rPr>
                <w:rFonts w:ascii="Speak Pro" w:hAnsi="Speak Pro"/>
                <w:b/>
                <w:bCs/>
                <w:color w:val="FFFFFF" w:themeColor="background1"/>
                <w:sz w:val="21"/>
                <w:szCs w:val="21"/>
              </w:rPr>
              <w:t>Título, nombre y cargo de la principal responsable de la buena práctica</w:t>
            </w:r>
          </w:p>
        </w:tc>
        <w:tc>
          <w:tcPr>
            <w:tcW w:w="5362" w:type="dxa"/>
            <w:shd w:val="clear" w:color="auto" w:fill="BF8F00" w:themeFill="accent4" w:themeFillShade="BF"/>
          </w:tcPr>
          <w:p w:rsidR="00B456FD" w:rsidRDefault="00B456FD" w:rsidP="0083115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8"/>
                <w:szCs w:val="28"/>
              </w:rPr>
            </w:pPr>
            <w:r w:rsidRPr="00B456FD">
              <w:rPr>
                <w:rFonts w:ascii="Speak Pro" w:hAnsi="Speak Pro"/>
                <w:b/>
                <w:bCs/>
                <w:color w:val="FFFFFF" w:themeColor="background1"/>
                <w:sz w:val="21"/>
                <w:szCs w:val="21"/>
              </w:rPr>
              <w:t xml:space="preserve">Título, nombre y cargo de </w:t>
            </w:r>
            <w:r>
              <w:rPr>
                <w:rFonts w:ascii="Speak Pro" w:hAnsi="Speak Pro"/>
                <w:b/>
                <w:bCs/>
                <w:color w:val="FFFFFF" w:themeColor="background1"/>
                <w:sz w:val="21"/>
                <w:szCs w:val="21"/>
              </w:rPr>
              <w:t>otras personas corresponsables de la buena práctica</w:t>
            </w:r>
          </w:p>
        </w:tc>
      </w:tr>
      <w:tr w:rsidR="00B456FD" w:rsidTr="00994B49">
        <w:tc>
          <w:tcPr>
            <w:tcW w:w="5412" w:type="dxa"/>
            <w:gridSpan w:val="2"/>
          </w:tcPr>
          <w:p w:rsidR="00B456FD" w:rsidRPr="003B59AD" w:rsidRDefault="00B456FD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62" w:type="dxa"/>
          </w:tcPr>
          <w:p w:rsidR="00B456FD" w:rsidRPr="003B59AD" w:rsidRDefault="00B456FD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56FD" w:rsidTr="00B456FD">
        <w:tc>
          <w:tcPr>
            <w:tcW w:w="5412" w:type="dxa"/>
            <w:gridSpan w:val="2"/>
            <w:shd w:val="clear" w:color="auto" w:fill="BF8F00" w:themeFill="accent4" w:themeFillShade="BF"/>
          </w:tcPr>
          <w:p w:rsidR="00B456FD" w:rsidRPr="00B456FD" w:rsidRDefault="00B456FD" w:rsidP="0083115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0"/>
                <w:szCs w:val="20"/>
              </w:rPr>
            </w:pPr>
            <w:r w:rsidRPr="00B456FD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País, estado y municipio en el que se desarrolló la práctica</w:t>
            </w:r>
          </w:p>
        </w:tc>
        <w:tc>
          <w:tcPr>
            <w:tcW w:w="5362" w:type="dxa"/>
            <w:shd w:val="clear" w:color="auto" w:fill="BF8F00" w:themeFill="accent4" w:themeFillShade="BF"/>
          </w:tcPr>
          <w:p w:rsidR="00B456FD" w:rsidRPr="00B456FD" w:rsidRDefault="00B456FD" w:rsidP="0083115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0"/>
                <w:szCs w:val="20"/>
              </w:rPr>
            </w:pPr>
            <w:r w:rsidRPr="00B456FD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Nivel educativo, nombre de la escuela y (Clave de Centro de Trabajo)</w:t>
            </w:r>
          </w:p>
        </w:tc>
      </w:tr>
      <w:tr w:rsidR="00B456FD" w:rsidTr="00CC6E73">
        <w:tc>
          <w:tcPr>
            <w:tcW w:w="5412" w:type="dxa"/>
            <w:gridSpan w:val="2"/>
            <w:shd w:val="clear" w:color="auto" w:fill="FFFFFF" w:themeFill="background1"/>
          </w:tcPr>
          <w:p w:rsidR="00B456FD" w:rsidRPr="003B59AD" w:rsidRDefault="00B456FD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62" w:type="dxa"/>
            <w:shd w:val="clear" w:color="auto" w:fill="FFFFFF" w:themeFill="background1"/>
          </w:tcPr>
          <w:p w:rsidR="00B456FD" w:rsidRPr="003B59AD" w:rsidRDefault="00B456FD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56FD" w:rsidTr="00CC6E73">
        <w:tc>
          <w:tcPr>
            <w:tcW w:w="5412" w:type="dxa"/>
            <w:gridSpan w:val="2"/>
            <w:shd w:val="clear" w:color="auto" w:fill="BF8F00" w:themeFill="accent4" w:themeFillShade="BF"/>
          </w:tcPr>
          <w:p w:rsidR="00B456FD" w:rsidRPr="00B456FD" w:rsidRDefault="00CC6E73" w:rsidP="0083115F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Fecha de inicio</w:t>
            </w:r>
          </w:p>
        </w:tc>
        <w:tc>
          <w:tcPr>
            <w:tcW w:w="5362" w:type="dxa"/>
            <w:shd w:val="clear" w:color="auto" w:fill="BF8F00" w:themeFill="accent4" w:themeFillShade="BF"/>
          </w:tcPr>
          <w:p w:rsidR="00B456FD" w:rsidRPr="00B456FD" w:rsidRDefault="00CC6E73" w:rsidP="0083115F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Fecha de fin</w:t>
            </w:r>
          </w:p>
        </w:tc>
      </w:tr>
      <w:tr w:rsidR="00B456FD" w:rsidTr="00CC6E73">
        <w:tc>
          <w:tcPr>
            <w:tcW w:w="5412" w:type="dxa"/>
            <w:gridSpan w:val="2"/>
            <w:shd w:val="clear" w:color="auto" w:fill="FFFFFF" w:themeFill="background1"/>
          </w:tcPr>
          <w:p w:rsidR="00B456FD" w:rsidRPr="003B59AD" w:rsidRDefault="00B456FD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62" w:type="dxa"/>
            <w:shd w:val="clear" w:color="auto" w:fill="FFFFFF" w:themeFill="background1"/>
          </w:tcPr>
          <w:p w:rsidR="00B456FD" w:rsidRPr="003B59AD" w:rsidRDefault="00B456FD" w:rsidP="0083115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3115F" w:rsidRDefault="0083115F" w:rsidP="00007BD2">
      <w:pPr>
        <w:jc w:val="both"/>
        <w:rPr>
          <w:rFonts w:ascii="Speak Pro" w:hAnsi="Speak Pro"/>
          <w:b/>
          <w:bCs/>
          <w:color w:val="70AD47" w:themeColor="accent6"/>
          <w:sz w:val="28"/>
          <w:szCs w:val="28"/>
        </w:rPr>
      </w:pPr>
    </w:p>
    <w:p w:rsidR="0083115F" w:rsidRDefault="0083115F" w:rsidP="00007BD2">
      <w:pPr>
        <w:jc w:val="both"/>
        <w:rPr>
          <w:rFonts w:ascii="Speak Pro" w:hAnsi="Speak Pro"/>
          <w:b/>
          <w:bCs/>
          <w:color w:val="70AD47" w:themeColor="accent6"/>
          <w:sz w:val="28"/>
          <w:szCs w:val="28"/>
        </w:rPr>
      </w:pPr>
    </w:p>
    <w:p w:rsidR="00491377" w:rsidRPr="003B59AD" w:rsidRDefault="00A003D8" w:rsidP="00491377">
      <w:pPr>
        <w:jc w:val="both"/>
        <w:rPr>
          <w:rFonts w:ascii="Speak Pro" w:hAnsi="Speak Pro"/>
          <w:b/>
          <w:bCs/>
          <w:color w:val="BF8F00" w:themeColor="accent4" w:themeShade="BF"/>
          <w:sz w:val="32"/>
          <w:szCs w:val="32"/>
        </w:rPr>
      </w:pPr>
      <w:r>
        <w:rPr>
          <w:rFonts w:ascii="Speak Pro" w:hAnsi="Speak Pro"/>
          <w:b/>
          <w:bCs/>
          <w:color w:val="BF8F00" w:themeColor="accent4" w:themeShade="BF"/>
          <w:sz w:val="32"/>
          <w:szCs w:val="32"/>
        </w:rPr>
        <w:t>Buena práctica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5412"/>
        <w:gridCol w:w="5362"/>
      </w:tblGrid>
      <w:tr w:rsidR="00491377" w:rsidTr="00491377">
        <w:tc>
          <w:tcPr>
            <w:tcW w:w="5412" w:type="dxa"/>
            <w:shd w:val="clear" w:color="auto" w:fill="70AD47" w:themeFill="accent6"/>
          </w:tcPr>
          <w:p w:rsidR="00491377" w:rsidRDefault="00491377" w:rsidP="0069123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8"/>
                <w:szCs w:val="28"/>
              </w:rPr>
            </w:pPr>
            <w:r w:rsidRPr="00491377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Nivel educativo en que se aplicó</w:t>
            </w:r>
          </w:p>
        </w:tc>
        <w:tc>
          <w:tcPr>
            <w:tcW w:w="5362" w:type="dxa"/>
            <w:shd w:val="clear" w:color="auto" w:fill="70AD47" w:themeFill="accent6"/>
          </w:tcPr>
          <w:p w:rsidR="00491377" w:rsidRPr="00491377" w:rsidRDefault="00491377" w:rsidP="0069123F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 w:rsidRPr="00491377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Grado (s) en que se aplicó</w:t>
            </w:r>
          </w:p>
        </w:tc>
      </w:tr>
      <w:tr w:rsidR="00491377" w:rsidTr="0069123F">
        <w:tc>
          <w:tcPr>
            <w:tcW w:w="5412" w:type="dxa"/>
          </w:tcPr>
          <w:p w:rsidR="00491377" w:rsidRPr="003B59AD" w:rsidRDefault="00491377" w:rsidP="0069123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62" w:type="dxa"/>
          </w:tcPr>
          <w:p w:rsidR="00491377" w:rsidRPr="003B59AD" w:rsidRDefault="00491377" w:rsidP="0069123F">
            <w:pPr>
              <w:jc w:val="both"/>
              <w:rPr>
                <w:rFonts w:ascii="Speak Pro" w:hAnsi="Speak Pr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D345D" w:rsidTr="006365A7">
        <w:tc>
          <w:tcPr>
            <w:tcW w:w="10774" w:type="dxa"/>
            <w:gridSpan w:val="2"/>
            <w:shd w:val="clear" w:color="auto" w:fill="70AD47" w:themeFill="accent6"/>
          </w:tcPr>
          <w:p w:rsidR="002D345D" w:rsidRPr="00B456FD" w:rsidRDefault="002D345D" w:rsidP="002A13C4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0"/>
                <w:szCs w:val="20"/>
              </w:rPr>
            </w:pPr>
            <w:r w:rsidRPr="002D345D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 xml:space="preserve">Situación que </w:t>
            </w:r>
            <w:r w:rsidR="003B59AD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se requería</w:t>
            </w:r>
            <w:r w:rsidRPr="002D345D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 xml:space="preserve"> mejorar</w:t>
            </w:r>
            <w:r w:rsidRPr="002A13C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</w:tr>
      <w:tr w:rsidR="003B59AD" w:rsidRPr="003B59AD" w:rsidTr="002C7D9B">
        <w:tc>
          <w:tcPr>
            <w:tcW w:w="10774" w:type="dxa"/>
            <w:gridSpan w:val="2"/>
            <w:shd w:val="clear" w:color="auto" w:fill="FFFFFF" w:themeFill="background1"/>
          </w:tcPr>
          <w:p w:rsidR="002D345D" w:rsidRPr="003B59AD" w:rsidRDefault="002D345D" w:rsidP="002A13C4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  <w:p w:rsidR="002D345D" w:rsidRPr="003B59AD" w:rsidRDefault="002D345D" w:rsidP="002A13C4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  <w:p w:rsidR="002D345D" w:rsidRPr="003B59AD" w:rsidRDefault="002D345D" w:rsidP="002A13C4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</w:tc>
      </w:tr>
      <w:tr w:rsidR="003B59AD" w:rsidTr="003B59AD">
        <w:tc>
          <w:tcPr>
            <w:tcW w:w="10774" w:type="dxa"/>
            <w:gridSpan w:val="2"/>
            <w:shd w:val="clear" w:color="auto" w:fill="70AD47" w:themeFill="accent6"/>
          </w:tcPr>
          <w:p w:rsidR="003B59AD" w:rsidRDefault="003B59AD" w:rsidP="002A13C4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En qué consistió la buena práctica (d</w:t>
            </w: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escripción breve</w:t>
            </w: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B59AD" w:rsidRPr="003B59AD" w:rsidTr="002C7D9B">
        <w:tc>
          <w:tcPr>
            <w:tcW w:w="10774" w:type="dxa"/>
            <w:gridSpan w:val="2"/>
            <w:shd w:val="clear" w:color="auto" w:fill="FFFFFF" w:themeFill="background1"/>
          </w:tcPr>
          <w:p w:rsidR="003B59AD" w:rsidRPr="003B59AD" w:rsidRDefault="003B59AD" w:rsidP="002A13C4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  <w:p w:rsidR="003B59AD" w:rsidRPr="003B59AD" w:rsidRDefault="003B59AD" w:rsidP="002A13C4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  <w:p w:rsidR="003B59AD" w:rsidRPr="003B59AD" w:rsidRDefault="003B59AD" w:rsidP="002A13C4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</w:tc>
      </w:tr>
      <w:tr w:rsidR="002A13C4" w:rsidTr="003B59AD">
        <w:tc>
          <w:tcPr>
            <w:tcW w:w="5412" w:type="dxa"/>
            <w:shd w:val="clear" w:color="auto" w:fill="70AD47" w:themeFill="accent6"/>
          </w:tcPr>
          <w:p w:rsidR="002A13C4" w:rsidRPr="00B456FD" w:rsidRDefault="003B59AD" w:rsidP="002A13C4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Resultados cualitativos</w:t>
            </w:r>
          </w:p>
        </w:tc>
        <w:tc>
          <w:tcPr>
            <w:tcW w:w="5362" w:type="dxa"/>
            <w:shd w:val="clear" w:color="auto" w:fill="70AD47" w:themeFill="accent6"/>
          </w:tcPr>
          <w:p w:rsidR="002A13C4" w:rsidRPr="00B456FD" w:rsidRDefault="003B59AD" w:rsidP="002A13C4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Resultados cuantitativos</w:t>
            </w:r>
          </w:p>
        </w:tc>
      </w:tr>
      <w:tr w:rsidR="002A13C4" w:rsidTr="0069123F">
        <w:tc>
          <w:tcPr>
            <w:tcW w:w="5412" w:type="dxa"/>
            <w:shd w:val="clear" w:color="auto" w:fill="FFFFFF" w:themeFill="background1"/>
          </w:tcPr>
          <w:p w:rsidR="002A13C4" w:rsidRPr="003B59AD" w:rsidRDefault="003B59AD" w:rsidP="003B59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  <w:r w:rsidRPr="003B59AD">
              <w:rPr>
                <w:rFonts w:ascii="Speak Pro" w:hAnsi="Speak Pro"/>
                <w:b/>
                <w:bCs/>
                <w:color w:val="000000" w:themeColor="text1"/>
              </w:rPr>
              <w:t>A</w:t>
            </w:r>
          </w:p>
          <w:p w:rsidR="003B59AD" w:rsidRPr="003B59AD" w:rsidRDefault="003B59AD" w:rsidP="003B59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  <w:r w:rsidRPr="003B59AD">
              <w:rPr>
                <w:rFonts w:ascii="Speak Pro" w:hAnsi="Speak Pro"/>
                <w:b/>
                <w:bCs/>
                <w:color w:val="000000" w:themeColor="text1"/>
              </w:rPr>
              <w:t>B</w:t>
            </w:r>
          </w:p>
          <w:p w:rsidR="003B59AD" w:rsidRPr="003B59AD" w:rsidRDefault="003B59AD" w:rsidP="003B59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  <w:r w:rsidRPr="003B59AD">
              <w:rPr>
                <w:rFonts w:ascii="Speak Pro" w:hAnsi="Speak Pro"/>
                <w:b/>
                <w:bCs/>
                <w:color w:val="000000" w:themeColor="text1"/>
              </w:rPr>
              <w:t>C</w:t>
            </w:r>
          </w:p>
        </w:tc>
        <w:tc>
          <w:tcPr>
            <w:tcW w:w="5362" w:type="dxa"/>
            <w:shd w:val="clear" w:color="auto" w:fill="FFFFFF" w:themeFill="background1"/>
          </w:tcPr>
          <w:p w:rsidR="003B59AD" w:rsidRPr="003B59AD" w:rsidRDefault="003B59AD" w:rsidP="003B59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  <w:r w:rsidRPr="003B59AD">
              <w:rPr>
                <w:rFonts w:ascii="Speak Pro" w:hAnsi="Speak Pro"/>
                <w:b/>
                <w:bCs/>
                <w:color w:val="000000" w:themeColor="text1"/>
              </w:rPr>
              <w:t>A</w:t>
            </w:r>
          </w:p>
          <w:p w:rsidR="002A13C4" w:rsidRPr="003B59AD" w:rsidRDefault="003B59AD" w:rsidP="003B59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  <w:r w:rsidRPr="003B59AD">
              <w:rPr>
                <w:rFonts w:ascii="Speak Pro" w:hAnsi="Speak Pro"/>
                <w:b/>
                <w:bCs/>
                <w:color w:val="000000" w:themeColor="text1"/>
              </w:rPr>
              <w:t>B</w:t>
            </w:r>
          </w:p>
          <w:p w:rsidR="003B59AD" w:rsidRPr="003B59AD" w:rsidRDefault="003B59AD" w:rsidP="003B59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  <w:r w:rsidRPr="003B59AD">
              <w:rPr>
                <w:rFonts w:ascii="Speak Pro" w:hAnsi="Speak Pro"/>
                <w:b/>
                <w:bCs/>
                <w:color w:val="000000" w:themeColor="text1"/>
              </w:rPr>
              <w:t>C</w:t>
            </w:r>
          </w:p>
        </w:tc>
      </w:tr>
    </w:tbl>
    <w:p w:rsidR="00491377" w:rsidRDefault="00491377" w:rsidP="00007BD2">
      <w:pPr>
        <w:jc w:val="both"/>
        <w:rPr>
          <w:rFonts w:ascii="Speak Pro" w:hAnsi="Speak Pro"/>
          <w:b/>
          <w:bCs/>
          <w:color w:val="70AD47" w:themeColor="accent6"/>
          <w:sz w:val="28"/>
          <w:szCs w:val="28"/>
        </w:rPr>
      </w:pPr>
    </w:p>
    <w:p w:rsidR="003B59AD" w:rsidRDefault="003B59AD" w:rsidP="003B59AD">
      <w:pPr>
        <w:jc w:val="both"/>
        <w:rPr>
          <w:rFonts w:ascii="Speak Pro" w:hAnsi="Speak Pro"/>
          <w:b/>
          <w:bCs/>
          <w:color w:val="70AD47" w:themeColor="accent6"/>
          <w:sz w:val="32"/>
          <w:szCs w:val="32"/>
        </w:rPr>
      </w:pPr>
    </w:p>
    <w:p w:rsidR="003B59AD" w:rsidRPr="00C22253" w:rsidRDefault="003B59AD" w:rsidP="003B59AD">
      <w:pPr>
        <w:jc w:val="both"/>
        <w:rPr>
          <w:rFonts w:ascii="Speak Pro" w:hAnsi="Speak Pro"/>
          <w:b/>
          <w:bCs/>
          <w:color w:val="C00000"/>
          <w:sz w:val="32"/>
          <w:szCs w:val="32"/>
        </w:rPr>
      </w:pPr>
      <w:r w:rsidRPr="00C22253">
        <w:rPr>
          <w:rFonts w:ascii="Speak Pro" w:hAnsi="Speak Pro"/>
          <w:b/>
          <w:bCs/>
          <w:color w:val="C00000"/>
          <w:sz w:val="32"/>
          <w:szCs w:val="32"/>
        </w:rPr>
        <w:t xml:space="preserve">Descripción 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5412"/>
        <w:gridCol w:w="5362"/>
      </w:tblGrid>
      <w:tr w:rsidR="00A003D8" w:rsidTr="00466DA8">
        <w:tc>
          <w:tcPr>
            <w:tcW w:w="10774" w:type="dxa"/>
            <w:gridSpan w:val="2"/>
            <w:shd w:val="clear" w:color="auto" w:fill="002060"/>
          </w:tcPr>
          <w:p w:rsidR="00A003D8" w:rsidRPr="00491377" w:rsidRDefault="00A003D8" w:rsidP="0069123F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Características generales del contexto (sociales, económicas, académicas, escolares)</w:t>
            </w:r>
          </w:p>
        </w:tc>
      </w:tr>
      <w:tr w:rsidR="00A003D8" w:rsidTr="009A138A">
        <w:tc>
          <w:tcPr>
            <w:tcW w:w="10774" w:type="dxa"/>
            <w:gridSpan w:val="2"/>
          </w:tcPr>
          <w:p w:rsidR="00A003D8" w:rsidRDefault="00A003D8" w:rsidP="0069123F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A003D8" w:rsidRDefault="00A003D8" w:rsidP="0069123F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A003D8" w:rsidRDefault="00A003D8" w:rsidP="0069123F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A003D8" w:rsidRDefault="00A003D8" w:rsidP="0069123F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A003D8" w:rsidRDefault="00A003D8" w:rsidP="0069123F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A003D8" w:rsidRDefault="00A003D8" w:rsidP="0069123F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A003D8" w:rsidRPr="00A003D8" w:rsidRDefault="00A003D8" w:rsidP="0069123F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</w:tc>
      </w:tr>
      <w:tr w:rsidR="003B59AD" w:rsidTr="00A003D8">
        <w:tc>
          <w:tcPr>
            <w:tcW w:w="10774" w:type="dxa"/>
            <w:gridSpan w:val="2"/>
            <w:shd w:val="clear" w:color="auto" w:fill="002060"/>
          </w:tcPr>
          <w:p w:rsidR="003B59AD" w:rsidRPr="00B456FD" w:rsidRDefault="00A003D8" w:rsidP="0069123F">
            <w:pPr>
              <w:jc w:val="both"/>
              <w:rPr>
                <w:rFonts w:ascii="Speak Pro" w:hAnsi="Speak Pro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lastRenderedPageBreak/>
              <w:t>Diagnóstico de los participantes denl proyecto, con relación a la buena práctica</w:t>
            </w:r>
          </w:p>
        </w:tc>
      </w:tr>
      <w:tr w:rsidR="003B59AD" w:rsidRPr="003B59AD" w:rsidTr="0069123F">
        <w:tc>
          <w:tcPr>
            <w:tcW w:w="10774" w:type="dxa"/>
            <w:gridSpan w:val="2"/>
            <w:shd w:val="clear" w:color="auto" w:fill="FFFFFF" w:themeFill="background1"/>
          </w:tcPr>
          <w:p w:rsidR="003B59AD" w:rsidRPr="003B59AD" w:rsidRDefault="003B59AD" w:rsidP="0069123F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  <w:p w:rsidR="003B59AD" w:rsidRPr="003B59AD" w:rsidRDefault="003B59AD" w:rsidP="0069123F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  <w:p w:rsidR="003B59AD" w:rsidRPr="003B59AD" w:rsidRDefault="003B59AD" w:rsidP="0069123F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</w:tc>
      </w:tr>
      <w:tr w:rsidR="003B59AD" w:rsidTr="00A003D8">
        <w:tc>
          <w:tcPr>
            <w:tcW w:w="10774" w:type="dxa"/>
            <w:gridSpan w:val="2"/>
            <w:shd w:val="clear" w:color="auto" w:fill="002060"/>
          </w:tcPr>
          <w:p w:rsidR="003B59AD" w:rsidRDefault="00A003D8" w:rsidP="0069123F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Descripción de las actividades realizadas</w:t>
            </w:r>
          </w:p>
        </w:tc>
      </w:tr>
      <w:tr w:rsidR="003B59AD" w:rsidRPr="003B59AD" w:rsidTr="0069123F">
        <w:tc>
          <w:tcPr>
            <w:tcW w:w="10774" w:type="dxa"/>
            <w:gridSpan w:val="2"/>
            <w:shd w:val="clear" w:color="auto" w:fill="FFFFFF" w:themeFill="background1"/>
          </w:tcPr>
          <w:p w:rsidR="003B59AD" w:rsidRPr="00A003D8" w:rsidRDefault="003B59AD" w:rsidP="0069123F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3B59AD" w:rsidRPr="003B59AD" w:rsidRDefault="003B59AD" w:rsidP="0069123F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  <w:p w:rsidR="003B59AD" w:rsidRPr="003B59AD" w:rsidRDefault="003B59AD" w:rsidP="0069123F">
            <w:pPr>
              <w:jc w:val="both"/>
              <w:rPr>
                <w:rFonts w:ascii="Speak Pro" w:hAnsi="Speak Pro"/>
                <w:b/>
                <w:bCs/>
                <w:color w:val="000000" w:themeColor="text1"/>
              </w:rPr>
            </w:pPr>
          </w:p>
        </w:tc>
      </w:tr>
      <w:tr w:rsidR="003B59AD" w:rsidTr="00A003D8">
        <w:tc>
          <w:tcPr>
            <w:tcW w:w="5412" w:type="dxa"/>
            <w:shd w:val="clear" w:color="auto" w:fill="002060"/>
          </w:tcPr>
          <w:p w:rsidR="003B59AD" w:rsidRPr="00B456FD" w:rsidRDefault="00A003D8" w:rsidP="0069123F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Recursos utilizados y fuente de procedencia</w:t>
            </w:r>
          </w:p>
        </w:tc>
        <w:tc>
          <w:tcPr>
            <w:tcW w:w="5362" w:type="dxa"/>
            <w:shd w:val="clear" w:color="auto" w:fill="002060"/>
          </w:tcPr>
          <w:p w:rsidR="003B59AD" w:rsidRPr="00B456FD" w:rsidRDefault="00A003D8" w:rsidP="0069123F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Obstáculos de cualquier tipo que hubo que solventar</w:t>
            </w:r>
          </w:p>
        </w:tc>
      </w:tr>
      <w:tr w:rsidR="003B59AD" w:rsidTr="0069123F">
        <w:tc>
          <w:tcPr>
            <w:tcW w:w="5412" w:type="dxa"/>
            <w:shd w:val="clear" w:color="auto" w:fill="FFFFFF" w:themeFill="background1"/>
          </w:tcPr>
          <w:p w:rsidR="003B59AD" w:rsidRDefault="003B59AD" w:rsidP="00A003D8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A003D8" w:rsidRDefault="00A003D8" w:rsidP="00A003D8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A003D8" w:rsidRPr="00A003D8" w:rsidRDefault="00A003D8" w:rsidP="00A003D8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</w:tc>
        <w:tc>
          <w:tcPr>
            <w:tcW w:w="5362" w:type="dxa"/>
            <w:shd w:val="clear" w:color="auto" w:fill="FFFFFF" w:themeFill="background1"/>
          </w:tcPr>
          <w:p w:rsidR="003B59AD" w:rsidRPr="00A003D8" w:rsidRDefault="003B59AD" w:rsidP="00A003D8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</w:tc>
      </w:tr>
      <w:tr w:rsidR="00C22253" w:rsidTr="00131C6B">
        <w:tc>
          <w:tcPr>
            <w:tcW w:w="10774" w:type="dxa"/>
            <w:gridSpan w:val="2"/>
            <w:shd w:val="clear" w:color="auto" w:fill="C00000"/>
          </w:tcPr>
          <w:p w:rsidR="00C22253" w:rsidRPr="00C91BCF" w:rsidRDefault="00C22253" w:rsidP="00A003D8">
            <w:pPr>
              <w:jc w:val="both"/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</w:pPr>
            <w:r w:rsidRPr="00C91BCF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 xml:space="preserve">Fuentes de referencia: libros, artículos, </w:t>
            </w:r>
            <w:r w:rsidR="00C91BCF">
              <w:rPr>
                <w:rFonts w:ascii="Speak Pro" w:hAnsi="Speak Pro"/>
                <w:b/>
                <w:bCs/>
                <w:color w:val="FFFFFF" w:themeColor="background1"/>
                <w:sz w:val="20"/>
                <w:szCs w:val="20"/>
              </w:rPr>
              <w:t>páginas web, vídeos</w:t>
            </w:r>
          </w:p>
        </w:tc>
      </w:tr>
      <w:tr w:rsidR="00C91BCF" w:rsidTr="00A7613C">
        <w:tc>
          <w:tcPr>
            <w:tcW w:w="10774" w:type="dxa"/>
            <w:gridSpan w:val="2"/>
            <w:shd w:val="clear" w:color="auto" w:fill="FFFFFF" w:themeFill="background1"/>
          </w:tcPr>
          <w:p w:rsidR="00C91BCF" w:rsidRDefault="00C91BCF" w:rsidP="00A003D8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C91BCF" w:rsidRDefault="00C91BCF" w:rsidP="00A003D8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  <w:p w:rsidR="00C91BCF" w:rsidRPr="00A003D8" w:rsidRDefault="00C91BCF" w:rsidP="00A003D8">
            <w:pPr>
              <w:jc w:val="both"/>
              <w:rPr>
                <w:rFonts w:ascii="Speak Pro" w:hAnsi="Speak Pro"/>
                <w:color w:val="000000" w:themeColor="text1"/>
              </w:rPr>
            </w:pPr>
          </w:p>
        </w:tc>
      </w:tr>
    </w:tbl>
    <w:p w:rsidR="003B59AD" w:rsidRDefault="003B59AD" w:rsidP="003B59AD">
      <w:pPr>
        <w:jc w:val="both"/>
        <w:rPr>
          <w:rFonts w:ascii="Speak Pro" w:hAnsi="Speak Pro"/>
          <w:b/>
          <w:bCs/>
          <w:color w:val="70AD47" w:themeColor="accent6"/>
          <w:sz w:val="28"/>
          <w:szCs w:val="28"/>
        </w:rPr>
      </w:pPr>
    </w:p>
    <w:p w:rsidR="00C22253" w:rsidRDefault="00C22253" w:rsidP="00C22253">
      <w:pPr>
        <w:jc w:val="both"/>
        <w:rPr>
          <w:rFonts w:ascii="Speak Pro" w:hAnsi="Speak Pro"/>
          <w:b/>
          <w:bCs/>
          <w:color w:val="538135" w:themeColor="accent6" w:themeShade="BF"/>
          <w:sz w:val="32"/>
          <w:szCs w:val="32"/>
        </w:rPr>
      </w:pPr>
      <w:r>
        <w:rPr>
          <w:rFonts w:ascii="Speak Pro" w:hAnsi="Speak Pro"/>
          <w:b/>
          <w:bCs/>
          <w:color w:val="538135" w:themeColor="accent6" w:themeShade="BF"/>
          <w:sz w:val="32"/>
          <w:szCs w:val="32"/>
        </w:rPr>
        <w:t>Anexe imágenes</w:t>
      </w:r>
    </w:p>
    <w:p w:rsidR="00C22253" w:rsidRDefault="00C22253" w:rsidP="00C22253">
      <w:pPr>
        <w:jc w:val="both"/>
        <w:rPr>
          <w:rFonts w:ascii="Speak Pro" w:hAnsi="Speak Pro"/>
          <w:b/>
          <w:bCs/>
          <w:color w:val="538135" w:themeColor="accent6" w:themeShade="BF"/>
          <w:sz w:val="32"/>
          <w:szCs w:val="32"/>
        </w:rPr>
      </w:pPr>
    </w:p>
    <w:p w:rsidR="00C22253" w:rsidRDefault="00C22253" w:rsidP="00C22253">
      <w:pPr>
        <w:jc w:val="both"/>
        <w:rPr>
          <w:rFonts w:ascii="Speak Pro" w:hAnsi="Speak Pro"/>
          <w:b/>
          <w:bCs/>
          <w:color w:val="538135" w:themeColor="accent6" w:themeShade="BF"/>
          <w:sz w:val="32"/>
          <w:szCs w:val="32"/>
        </w:rPr>
      </w:pPr>
    </w:p>
    <w:p w:rsidR="00C22253" w:rsidRPr="00C22253" w:rsidRDefault="00C22253" w:rsidP="00C22253">
      <w:pPr>
        <w:jc w:val="both"/>
        <w:rPr>
          <w:rFonts w:ascii="Speak Pro" w:hAnsi="Speak Pro"/>
          <w:b/>
          <w:bCs/>
          <w:color w:val="538135" w:themeColor="accent6" w:themeShade="BF"/>
          <w:sz w:val="32"/>
          <w:szCs w:val="32"/>
        </w:rPr>
      </w:pPr>
      <w:r>
        <w:rPr>
          <w:rFonts w:ascii="Speak Pro" w:hAnsi="Speak Pro"/>
          <w:b/>
          <w:bCs/>
          <w:color w:val="538135" w:themeColor="accent6" w:themeShade="BF"/>
          <w:sz w:val="32"/>
          <w:szCs w:val="32"/>
        </w:rPr>
        <w:t xml:space="preserve">Anexe formatos, </w:t>
      </w:r>
      <w:r w:rsidR="00C91BCF">
        <w:rPr>
          <w:rFonts w:ascii="Speak Pro" w:hAnsi="Speak Pro"/>
          <w:b/>
          <w:bCs/>
          <w:color w:val="538135" w:themeColor="accent6" w:themeShade="BF"/>
          <w:sz w:val="32"/>
          <w:szCs w:val="32"/>
        </w:rPr>
        <w:t>y otros materiales que considere necesarios para comunicar adecuadamente la buena práctica.</w:t>
      </w:r>
    </w:p>
    <w:p w:rsidR="003B59AD" w:rsidRDefault="003B59AD" w:rsidP="003B59AD">
      <w:pPr>
        <w:jc w:val="both"/>
        <w:rPr>
          <w:rFonts w:ascii="Speak Pro" w:hAnsi="Speak Pro"/>
          <w:b/>
          <w:bCs/>
          <w:color w:val="70AD47" w:themeColor="accent6"/>
          <w:sz w:val="32"/>
          <w:szCs w:val="32"/>
        </w:rPr>
      </w:pPr>
    </w:p>
    <w:p w:rsidR="00C91BCF" w:rsidRDefault="00C91BCF" w:rsidP="003B59AD">
      <w:pPr>
        <w:jc w:val="both"/>
        <w:rPr>
          <w:rFonts w:ascii="Speak Pro" w:hAnsi="Speak Pro"/>
          <w:b/>
          <w:bCs/>
          <w:color w:val="70AD47" w:themeColor="accent6"/>
          <w:sz w:val="32"/>
          <w:szCs w:val="32"/>
        </w:rPr>
      </w:pPr>
    </w:p>
    <w:p w:rsidR="001A648C" w:rsidRDefault="001A648C" w:rsidP="003B59AD">
      <w:pPr>
        <w:jc w:val="both"/>
        <w:rPr>
          <w:rFonts w:ascii="Speak Pro" w:hAnsi="Speak Pro"/>
          <w:b/>
          <w:bCs/>
          <w:color w:val="70AD47" w:themeColor="accent6"/>
          <w:sz w:val="32"/>
          <w:szCs w:val="32"/>
        </w:rPr>
      </w:pPr>
    </w:p>
    <w:p w:rsidR="001A648C" w:rsidRDefault="001A648C" w:rsidP="003B59AD">
      <w:pPr>
        <w:jc w:val="both"/>
        <w:rPr>
          <w:rFonts w:ascii="Speak Pro" w:hAnsi="Speak Pro"/>
          <w:b/>
          <w:bCs/>
          <w:color w:val="70AD47" w:themeColor="accent6"/>
          <w:sz w:val="32"/>
          <w:szCs w:val="32"/>
        </w:rPr>
      </w:pPr>
    </w:p>
    <w:p w:rsidR="001A648C" w:rsidRDefault="001A648C" w:rsidP="003B59AD">
      <w:pPr>
        <w:jc w:val="both"/>
        <w:rPr>
          <w:rFonts w:ascii="Speak Pro" w:hAnsi="Speak Pro"/>
          <w:b/>
          <w:bCs/>
          <w:color w:val="70AD47" w:themeColor="accent6"/>
          <w:sz w:val="32"/>
          <w:szCs w:val="32"/>
        </w:rPr>
      </w:pPr>
    </w:p>
    <w:p w:rsidR="001A648C" w:rsidRDefault="001A648C" w:rsidP="003B59AD">
      <w:pPr>
        <w:jc w:val="both"/>
        <w:rPr>
          <w:rFonts w:ascii="Speak Pro" w:hAnsi="Speak Pro"/>
          <w:b/>
          <w:bCs/>
          <w:color w:val="70AD47" w:themeColor="accent6"/>
          <w:sz w:val="32"/>
          <w:szCs w:val="32"/>
        </w:rPr>
      </w:pPr>
    </w:p>
    <w:p w:rsidR="00C91BCF" w:rsidRDefault="00C91BCF" w:rsidP="001A6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18"/>
          <w:szCs w:val="18"/>
        </w:rPr>
      </w:pPr>
      <w:r w:rsidRPr="00995D6C">
        <w:rPr>
          <w:rFonts w:ascii="Arial" w:hAnsi="Arial" w:cs="Arial"/>
          <w:b/>
          <w:sz w:val="18"/>
          <w:szCs w:val="18"/>
        </w:rPr>
        <w:t>Consideraciones:</w:t>
      </w:r>
      <w:r>
        <w:rPr>
          <w:rFonts w:ascii="Arial" w:hAnsi="Arial" w:cs="Arial"/>
          <w:sz w:val="18"/>
          <w:szCs w:val="18"/>
        </w:rPr>
        <w:t xml:space="preserve"> </w:t>
      </w:r>
      <w:r w:rsidR="003A60B7">
        <w:rPr>
          <w:sz w:val="18"/>
          <w:szCs w:val="18"/>
        </w:rPr>
        <w:t>El Laboratorio de Inspiración Educativa</w:t>
      </w:r>
      <w:r w:rsidRPr="00FA3213">
        <w:rPr>
          <w:sz w:val="18"/>
          <w:szCs w:val="18"/>
        </w:rPr>
        <w:t xml:space="preserve"> hace manifiesto que el contenido vertido en la documentación de la </w:t>
      </w:r>
      <w:r w:rsidR="001A648C">
        <w:rPr>
          <w:sz w:val="18"/>
          <w:szCs w:val="18"/>
        </w:rPr>
        <w:t xml:space="preserve">buena </w:t>
      </w:r>
      <w:r w:rsidRPr="00FA3213">
        <w:rPr>
          <w:sz w:val="18"/>
          <w:szCs w:val="18"/>
        </w:rPr>
        <w:t>práctica y material enviado son responsabilidad del autor o los autores, por lo que se deslinda de cualquier situación de copia, plagio o violación a los derechos de autor de acuerdo a lo establecido en la Ley Federal de Derechos de Autor, así como cualquier responsabilidad relacionada con la misma frente a terceros.</w:t>
      </w:r>
    </w:p>
    <w:p w:rsidR="00C91BCF" w:rsidRDefault="00C91BCF" w:rsidP="003B59AD">
      <w:pPr>
        <w:jc w:val="both"/>
        <w:rPr>
          <w:rFonts w:ascii="Speak Pro" w:hAnsi="Speak Pro"/>
          <w:b/>
          <w:bCs/>
          <w:color w:val="70AD47" w:themeColor="accent6"/>
          <w:sz w:val="32"/>
          <w:szCs w:val="32"/>
        </w:rPr>
      </w:pPr>
    </w:p>
    <w:p w:rsidR="004628DD" w:rsidRDefault="004628DD" w:rsidP="004628DD"/>
    <w:p w:rsidR="00064674" w:rsidRDefault="00064674" w:rsidP="00322E78">
      <w:pPr>
        <w:jc w:val="center"/>
      </w:pPr>
    </w:p>
    <w:p w:rsidR="00064674" w:rsidRDefault="00064674" w:rsidP="00322E78">
      <w:pPr>
        <w:jc w:val="center"/>
      </w:pPr>
    </w:p>
    <w:p w:rsidR="00064674" w:rsidRDefault="00064674" w:rsidP="00322E78">
      <w:pPr>
        <w:jc w:val="center"/>
      </w:pPr>
    </w:p>
    <w:p w:rsidR="00064674" w:rsidRDefault="00064674" w:rsidP="00322E78">
      <w:pPr>
        <w:jc w:val="center"/>
      </w:pPr>
    </w:p>
    <w:p w:rsidR="00064674" w:rsidRDefault="00064674" w:rsidP="00322E78">
      <w:pPr>
        <w:jc w:val="center"/>
      </w:pPr>
    </w:p>
    <w:p w:rsidR="00064674" w:rsidRDefault="00064674" w:rsidP="00322E78">
      <w:pPr>
        <w:jc w:val="center"/>
      </w:pPr>
    </w:p>
    <w:p w:rsidR="00736238" w:rsidRPr="00C22253" w:rsidRDefault="00736238" w:rsidP="00C22253">
      <w:pPr>
        <w:jc w:val="center"/>
      </w:pPr>
    </w:p>
    <w:sectPr w:rsidR="00736238" w:rsidRPr="00C22253" w:rsidSect="0055582E">
      <w:pgSz w:w="12240" w:h="15840"/>
      <w:pgMar w:top="17" w:right="1701" w:bottom="827" w:left="1701" w:header="708" w:footer="708" w:gutter="0"/>
      <w:pgBorders w:offsetFrom="page">
        <w:left w:val="thinThickThinMediumGap" w:sz="24" w:space="24" w:color="FF9300"/>
        <w:bottom w:val="thinThickThinMediumGap" w:sz="24" w:space="24" w:color="FFC000" w:themeColor="accent4"/>
        <w:right w:val="thinThickThinMedium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peak Pro">
    <w:panose1 w:val="020B0504020101020102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987"/>
    <w:multiLevelType w:val="hybridMultilevel"/>
    <w:tmpl w:val="DB8C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6206"/>
    <w:multiLevelType w:val="hybridMultilevel"/>
    <w:tmpl w:val="76F64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41444"/>
    <w:multiLevelType w:val="hybridMultilevel"/>
    <w:tmpl w:val="634C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C15AA"/>
    <w:multiLevelType w:val="hybridMultilevel"/>
    <w:tmpl w:val="CCDA7DDA"/>
    <w:lvl w:ilvl="0" w:tplc="A7784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3532"/>
    <w:multiLevelType w:val="hybridMultilevel"/>
    <w:tmpl w:val="1038A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3382"/>
    <w:multiLevelType w:val="hybridMultilevel"/>
    <w:tmpl w:val="64E2A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78"/>
    <w:rsid w:val="00007BD2"/>
    <w:rsid w:val="00064674"/>
    <w:rsid w:val="000A7AE6"/>
    <w:rsid w:val="001A648C"/>
    <w:rsid w:val="001F6E67"/>
    <w:rsid w:val="00264D91"/>
    <w:rsid w:val="002A13C4"/>
    <w:rsid w:val="002D345D"/>
    <w:rsid w:val="00322E78"/>
    <w:rsid w:val="003232B4"/>
    <w:rsid w:val="003A60B7"/>
    <w:rsid w:val="003B59AD"/>
    <w:rsid w:val="004628DD"/>
    <w:rsid w:val="00491377"/>
    <w:rsid w:val="00495569"/>
    <w:rsid w:val="0055582E"/>
    <w:rsid w:val="00692B5E"/>
    <w:rsid w:val="006A7F8D"/>
    <w:rsid w:val="006B4945"/>
    <w:rsid w:val="006C7813"/>
    <w:rsid w:val="00736238"/>
    <w:rsid w:val="007C5446"/>
    <w:rsid w:val="00830337"/>
    <w:rsid w:val="0083115F"/>
    <w:rsid w:val="008B5C6E"/>
    <w:rsid w:val="00911FA3"/>
    <w:rsid w:val="00930C6A"/>
    <w:rsid w:val="00953F7E"/>
    <w:rsid w:val="00A003D8"/>
    <w:rsid w:val="00AA0F03"/>
    <w:rsid w:val="00AE1BAF"/>
    <w:rsid w:val="00B456FD"/>
    <w:rsid w:val="00B70764"/>
    <w:rsid w:val="00B92C44"/>
    <w:rsid w:val="00BF1D7A"/>
    <w:rsid w:val="00BF49AC"/>
    <w:rsid w:val="00C22253"/>
    <w:rsid w:val="00C91BCF"/>
    <w:rsid w:val="00CC6E73"/>
    <w:rsid w:val="00E47736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E2BF"/>
  <w15:chartTrackingRefBased/>
  <w15:docId w15:val="{DAEE5469-F9EB-C94A-8F8E-50C7580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C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FF58A9-5B90-CD40-B0A3-A453A609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Lozano</dc:creator>
  <cp:keywords/>
  <dc:description/>
  <cp:lastModifiedBy>Jorge Lozano</cp:lastModifiedBy>
  <cp:revision>3</cp:revision>
  <dcterms:created xsi:type="dcterms:W3CDTF">2020-06-10T18:30:00Z</dcterms:created>
  <dcterms:modified xsi:type="dcterms:W3CDTF">2020-07-07T20:07:00Z</dcterms:modified>
</cp:coreProperties>
</file>